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00" w:rsidRPr="00547B00" w:rsidRDefault="00547B00" w:rsidP="00547B00">
      <w:pP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454545"/>
          <w:spacing w:val="-12"/>
          <w:kern w:val="36"/>
          <w:sz w:val="28"/>
          <w:szCs w:val="28"/>
          <w:lang w:eastAsia="pt-BR"/>
        </w:rPr>
      </w:pPr>
      <w:bookmarkStart w:id="0" w:name="_GoBack"/>
      <w:bookmarkEnd w:id="0"/>
      <w:r w:rsidRPr="00547B00">
        <w:rPr>
          <w:rFonts w:ascii="Verdana" w:eastAsia="Times New Roman" w:hAnsi="Verdana" w:cs="Times New Roman"/>
          <w:b/>
          <w:bCs/>
          <w:color w:val="454545"/>
          <w:spacing w:val="-12"/>
          <w:kern w:val="36"/>
          <w:sz w:val="28"/>
          <w:szCs w:val="28"/>
          <w:lang w:eastAsia="pt-BR"/>
        </w:rPr>
        <w:t>Edital - Intercâmbio Acadêmico no Instituto Politécnico da Guarda</w:t>
      </w:r>
      <w:r>
        <w:rPr>
          <w:rFonts w:ascii="Verdana" w:eastAsia="Times New Roman" w:hAnsi="Verdana" w:cs="Times New Roman"/>
          <w:b/>
          <w:bCs/>
          <w:color w:val="454545"/>
          <w:spacing w:val="-12"/>
          <w:kern w:val="36"/>
          <w:sz w:val="28"/>
          <w:szCs w:val="28"/>
          <w:lang w:eastAsia="pt-BR"/>
        </w:rPr>
        <w:t xml:space="preserve"> – Missão Intensiva de estudos em gestão</w:t>
      </w:r>
    </w:p>
    <w:p w:rsidR="00547B00" w:rsidRP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</w:p>
    <w:p w:rsidR="00547B00" w:rsidRDefault="00547B00" w:rsidP="00547B00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Edital de Abertura de Vagas para o Programa de Intercâmbio Acadêmico de curta duração com o Instituto Politécnico da Guarda – Portugal</w:t>
      </w:r>
    </w:p>
    <w:p w:rsidR="00547B00" w:rsidRP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Pelo presente instrumento a Direção da Escola de Gestão e Direito e a Assessoria de Relações Internacionais da Universidade Metodista de São Paulo tornam pública a abertura de vagas para o programa de intercâmbio acadêmico de curta duração, com o Instituto Politécnico da Guarda, Po</w:t>
      </w:r>
      <w:r>
        <w:rPr>
          <w:rFonts w:ascii="Verdana" w:eastAsia="Times New Roman" w:hAnsi="Verdana" w:cs="Times New Roman"/>
          <w:color w:val="000000"/>
          <w:lang w:eastAsia="pt-BR"/>
        </w:rPr>
        <w:t>rtugal, referente ao ano de 2017</w:t>
      </w:r>
      <w:r w:rsidRPr="00547B00">
        <w:rPr>
          <w:rFonts w:ascii="Verdana" w:eastAsia="Times New Roman" w:hAnsi="Verdana" w:cs="Times New Roman"/>
          <w:color w:val="000000"/>
          <w:lang w:eastAsia="pt-BR"/>
        </w:rPr>
        <w:t>.</w:t>
      </w:r>
    </w:p>
    <w:p w:rsidR="00547B00" w:rsidRP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Do Instituto Politécnico da Guarda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O Instituto Politécnico da Guarda é uma instituição de ensino superior orientada para a formação de alunos, a realização de atividades de pesquisa e investigação, a prestação de serviços à comunidade e o intercâmbio cultural, científico e técnico com outras instituições nacionais e estrangeiras.</w:t>
      </w:r>
    </w:p>
    <w:p w:rsidR="00547B00" w:rsidRPr="00547B00" w:rsidRDefault="00547B00" w:rsidP="00547B00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 xml:space="preserve">Foi criado em 1980, pelo Decreto-Lei nº 303/80, de 16 de Agosto, mas só em </w:t>
      </w:r>
      <w:proofErr w:type="gramStart"/>
      <w:r w:rsidRPr="00547B00">
        <w:rPr>
          <w:rFonts w:ascii="Verdana" w:eastAsia="Times New Roman" w:hAnsi="Verdana" w:cs="Times New Roman"/>
          <w:color w:val="000000"/>
          <w:lang w:eastAsia="pt-BR"/>
        </w:rPr>
        <w:t>finais</w:t>
      </w:r>
      <w:proofErr w:type="gramEnd"/>
      <w:r w:rsidRPr="00547B00">
        <w:rPr>
          <w:rFonts w:ascii="Verdana" w:eastAsia="Times New Roman" w:hAnsi="Verdana" w:cs="Times New Roman"/>
          <w:color w:val="000000"/>
          <w:lang w:eastAsia="pt-BR"/>
        </w:rPr>
        <w:t xml:space="preserve"> de 1985 viu traçadas as suas bases de implementação definitiva.</w:t>
      </w:r>
      <w:r w:rsidRPr="00547B00">
        <w:rPr>
          <w:rFonts w:ascii="Verdana" w:eastAsia="Times New Roman" w:hAnsi="Verdana" w:cs="Times New Roman"/>
          <w:color w:val="000000"/>
          <w:lang w:eastAsia="pt-BR"/>
        </w:rPr>
        <w:br/>
        <w:t>Em 1986, a Escola Superior de Educação iniciou as suas atividades letivas e recentemente passou a ser designada por Escola Superior de Educação, Comunicação e Desporto.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No ano seguinte, foi a vez da Escola Superior de Tecnologia e Gestão abrir as suas portas.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Em 1988, foi integrada a Escola Superior de Enfermagem no Ensino Superior Politécnico, sendo recentemente convertida, através da Portaria nº 235/2005, de 3 de Março, em Escola Superior de Saúde.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 xml:space="preserve">Em 1999, foi implementada a Escola Superior de Turismo e Hotelaria, em </w:t>
      </w:r>
      <w:proofErr w:type="spellStart"/>
      <w:r w:rsidRPr="00547B00">
        <w:rPr>
          <w:rFonts w:ascii="Verdana" w:eastAsia="Times New Roman" w:hAnsi="Verdana" w:cs="Times New Roman"/>
          <w:color w:val="000000"/>
          <w:lang w:eastAsia="pt-BR"/>
        </w:rPr>
        <w:t>Seia</w:t>
      </w:r>
      <w:proofErr w:type="spellEnd"/>
      <w:r w:rsidRPr="00547B00">
        <w:rPr>
          <w:rFonts w:ascii="Verdana" w:eastAsia="Times New Roman" w:hAnsi="Verdana" w:cs="Times New Roman"/>
          <w:color w:val="000000"/>
          <w:lang w:eastAsia="pt-BR"/>
        </w:rPr>
        <w:t>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O Instituto Politécnico conta assim, com 4 Escolas Superiores:</w:t>
      </w:r>
    </w:p>
    <w:p w:rsidR="00547B00" w:rsidRPr="00547B00" w:rsidRDefault="00547B00" w:rsidP="00547B00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Escola Superior de Educação, Comunicação e Desporto;</w:t>
      </w:r>
    </w:p>
    <w:p w:rsidR="00547B00" w:rsidRPr="00547B00" w:rsidRDefault="00547B00" w:rsidP="00547B00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Escola Superior de Saúde;</w:t>
      </w:r>
    </w:p>
    <w:p w:rsidR="00547B00" w:rsidRPr="00547B00" w:rsidRDefault="00547B00" w:rsidP="00547B00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Escola Superior de Tecnologia e Gestão;</w:t>
      </w:r>
    </w:p>
    <w:p w:rsidR="00547B00" w:rsidRPr="00547B00" w:rsidRDefault="00547B00" w:rsidP="00547B00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Escola Superior de Turismo e Hotelaria.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lastRenderedPageBreak/>
        <w:t>Atualmente a comunidade discente deste Instituto ronda os 2800 alunos, sendo o corpo docente formado por cerca de 250 professores. Oferece 20 licenciaturas, aproximadamente 13 Mestrados e, no passado ano letivo iniciou a lecionação de novos cursos de qualificação de nível 5 do Quadro Nacional de Qualificações, conferentes de um Diploma de Técnico Superior Profissional.</w:t>
      </w:r>
    </w:p>
    <w:p w:rsidR="00547B00" w:rsidRP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Da relação entre o IPG e a UMESP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A internacionalização foi, desde sempre, uma das prioridades do Instituto Politécnico da Guarda, estando envolvido em atividades de intercâmbio e cooperação interinstitucional desde a sua criação.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Em agosto de 2012, foi firmado o Protocolo de Cooperação Acadêmica, Científica e Cultural entre o Instituto Politécnico da Guarda e a Universidade Metodista de São Paulo, tendo por objetivo desenvolver e fomentar a cooperação no campo da ciência e da pesquisa, por meio da execução de atividades de intercâmbio docente e discente e da promoção e divulgação de projetos e pesquisas científicas e tecnológicas.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Durante este período foi possível estabelecer atividades de intercâmbio em nível de mobilidade de estudantes e docentes, ao mesmo tempo que havia sido criada uma relação mutua de confiança, que culminou no interesse mútuo da realização em parceria de um curso de curta duração nas áreas da gestão/administração.</w:t>
      </w:r>
    </w:p>
    <w:p w:rsidR="00547B00" w:rsidRP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Da Estrutura do curso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A ideia central do curso é possibilitar a mescla de estudantes brasileiros e estudantes portugueses, para que compartilhem experiências e realizem juntos, um minicurso de gestão, com seminários oferecidos por professores brasileiros e professores portugueses, em que se abordará questões estratégicas dos dois mercados, as competências requeridas para o desempenho organizacional influenciadas por cenários culturais, histórico-geográfico, político- econômico e educacionais distintos.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Depois dos seminários os estudantes terão a incumbência de realizar um trabalho acadêmico, orientado pelos professores acompanhantes escrevendo um artigo científico, ou outro trabalho sob orientação dos professores, relatando a experiência internacional e o que aprenderam durante o curso. Os melhores trabalhos poderão ser submetidos a publicação em revistas científicas e os alunos brasileiros receberão créditos pelo trabalho.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lastRenderedPageBreak/>
        <w:t>O curso está estruturado em seções de natureza teórica (seminários/workshops) e visitas a empresas relacionadas com a temática da gestão (programação a ser definida).</w:t>
      </w:r>
    </w:p>
    <w:p w:rsidR="00547B00" w:rsidRP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Do calendário</w:t>
      </w:r>
    </w:p>
    <w:p w:rsidR="00547B00" w:rsidRPr="00547B00" w:rsidRDefault="00547B00" w:rsidP="00547B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Período de inscrições: de </w:t>
      </w:r>
      <w:r w:rsidRPr="00547B00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04/11/2015 a 20/02/2017</w:t>
      </w:r>
    </w:p>
    <w:p w:rsidR="00547B00" w:rsidRDefault="00547B00" w:rsidP="00EB550B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Processo de seleção na Metodista: ocorrerá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simultâmente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ao processo de inscrição. Os alunos aprovados receber</w:t>
      </w:r>
      <w:r w:rsidR="00EB550B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ão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o aceite formal por e-mail e serão encaminhados a formalizar a participação por meio do pagamento de taxa de inscrição</w:t>
      </w:r>
    </w:p>
    <w:p w:rsidR="00547B00" w:rsidRPr="00547B00" w:rsidRDefault="00547B00" w:rsidP="002C134C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De </w:t>
      </w:r>
      <w:r w:rsidRPr="00547B00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21 a 24/02/2017</w:t>
      </w: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envio da documentação à IE estrangeira, caso o aluno seja aprovado.</w:t>
      </w:r>
    </w:p>
    <w:p w:rsidR="00547B00" w:rsidRPr="00547B00" w:rsidRDefault="00547B00" w:rsidP="00547B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Divulgação da lista dos</w:t>
      </w: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nomes dos selecionados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e aprovados</w:t>
      </w: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até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06/03/2017</w:t>
      </w: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.</w:t>
      </w:r>
    </w:p>
    <w:p w:rsidR="00547B00" w:rsidRPr="00547B00" w:rsidRDefault="00547B00" w:rsidP="00547B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Compra da passagem: até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31/03/2017</w:t>
      </w:r>
    </w:p>
    <w:p w:rsidR="00547B00" w:rsidRPr="00547B00" w:rsidRDefault="00547B00" w:rsidP="00547B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Pagamento do programa até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31/08/2017</w:t>
      </w:r>
    </w:p>
    <w:p w:rsidR="00547B00" w:rsidRPr="00547B00" w:rsidRDefault="00547B00" w:rsidP="00547B00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Viagem de </w:t>
      </w:r>
      <w:r w:rsidRPr="00547B00">
        <w:rPr>
          <w:rFonts w:ascii="Verdana" w:eastAsia="Times New Roman" w:hAnsi="Verdana" w:cs="Times New Roman"/>
          <w:b/>
          <w:color w:val="000000"/>
          <w:sz w:val="18"/>
          <w:szCs w:val="18"/>
          <w:lang w:eastAsia="pt-BR"/>
        </w:rPr>
        <w:t>02 a 13/10/2016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(datas sujeitas </w:t>
      </w:r>
      <w:r w:rsidR="00EB550B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a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alterações)</w:t>
      </w:r>
    </w:p>
    <w:p w:rsidR="00EB550B" w:rsidRDefault="00547B00" w:rsidP="00EB550B">
      <w:pPr>
        <w:shd w:val="clear" w:color="auto" w:fill="FFFFFF"/>
        <w:tabs>
          <w:tab w:val="left" w:pos="4785"/>
        </w:tabs>
        <w:spacing w:after="24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 </w:t>
      </w:r>
      <w:r w:rsidR="00EB550B">
        <w:rPr>
          <w:rFonts w:ascii="Verdana" w:eastAsia="Times New Roman" w:hAnsi="Verdana" w:cs="Times New Roman"/>
          <w:color w:val="000000"/>
          <w:lang w:eastAsia="pt-BR"/>
        </w:rPr>
        <w:tab/>
      </w:r>
    </w:p>
    <w:p w:rsidR="00EB550B" w:rsidRDefault="00547B00" w:rsidP="00EB550B">
      <w:pPr>
        <w:shd w:val="clear" w:color="auto" w:fill="FFFFFF"/>
        <w:tabs>
          <w:tab w:val="left" w:pos="4785"/>
        </w:tabs>
        <w:spacing w:after="240" w:line="360" w:lineRule="atLeast"/>
        <w:jc w:val="both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Da elegibilidade e número de vagas</w:t>
      </w:r>
    </w:p>
    <w:p w:rsidR="00547B00" w:rsidRDefault="00547B00" w:rsidP="00EB550B">
      <w:pPr>
        <w:shd w:val="clear" w:color="auto" w:fill="FFFFFF"/>
        <w:tabs>
          <w:tab w:val="left" w:pos="4785"/>
        </w:tabs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Estudantes de todos os cursos da EGD e egressos podem se inscre</w:t>
      </w:r>
      <w:r>
        <w:rPr>
          <w:rFonts w:ascii="Verdana" w:eastAsia="Times New Roman" w:hAnsi="Verdana" w:cs="Times New Roman"/>
          <w:color w:val="000000"/>
          <w:lang w:eastAsia="pt-BR"/>
        </w:rPr>
        <w:t>ver. Haverá 16 vagas disponíveis para estudantes.</w:t>
      </w:r>
    </w:p>
    <w:p w:rsidR="00547B00" w:rsidRP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</w:p>
    <w:p w:rsidR="00EB550B" w:rsidRDefault="00547B00" w:rsidP="00EB550B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Da inscrição</w:t>
      </w:r>
    </w:p>
    <w:p w:rsidR="00547B00" w:rsidRDefault="00547B00" w:rsidP="00EB550B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br/>
        <w:t>A inscrição deverá ser realizada na Assessoria de Relações Internacionais</w:t>
      </w:r>
      <w:r w:rsidR="00EB550B">
        <w:rPr>
          <w:rFonts w:ascii="Verdana" w:eastAsia="Times New Roman" w:hAnsi="Verdana" w:cs="Times New Roman"/>
          <w:color w:val="000000"/>
          <w:lang w:eastAsia="pt-BR"/>
        </w:rPr>
        <w:t>,</w:t>
      </w:r>
      <w:r w:rsidRPr="00547B00">
        <w:rPr>
          <w:rFonts w:ascii="Verdana" w:eastAsia="Times New Roman" w:hAnsi="Verdana" w:cs="Times New Roman"/>
          <w:color w:val="000000"/>
          <w:lang w:eastAsia="pt-BR"/>
        </w:rPr>
        <w:t xml:space="preserve"> mediante entrega de ficha de inscrição</w:t>
      </w:r>
      <w:r w:rsidR="00EB550B">
        <w:rPr>
          <w:rFonts w:ascii="Verdana" w:eastAsia="Times New Roman" w:hAnsi="Verdana" w:cs="Times New Roman"/>
          <w:color w:val="000000"/>
          <w:lang w:eastAsia="pt-BR"/>
        </w:rPr>
        <w:t>,</w:t>
      </w:r>
      <w:r w:rsidRPr="00547B00">
        <w:rPr>
          <w:rFonts w:ascii="Verdana" w:eastAsia="Times New Roman" w:hAnsi="Verdana" w:cs="Times New Roman"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lang w:eastAsia="pt-BR"/>
        </w:rPr>
        <w:t xml:space="preserve">ou com a Profa. Andrea Leite, coordenadora do curso CST Gestão em RH. </w:t>
      </w:r>
    </w:p>
    <w:p w:rsid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</w:p>
    <w:p w:rsidR="00547B00" w:rsidRP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Taxas de Inscrição e pagamento do custo do programa</w:t>
      </w:r>
    </w:p>
    <w:p w:rsidR="00547B00" w:rsidRPr="00547B00" w:rsidRDefault="00547B00" w:rsidP="00547B00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Verdana" w:eastAsia="Times New Roman" w:hAnsi="Verdana" w:cs="Times New Roman"/>
          <w:color w:val="000000"/>
          <w:lang w:eastAsia="pt-BR"/>
        </w:rPr>
        <w:t xml:space="preserve">A taxa de inscrição </w:t>
      </w:r>
      <w:r w:rsidRPr="00547B00">
        <w:rPr>
          <w:rFonts w:ascii="Verdana" w:eastAsia="Times New Roman" w:hAnsi="Verdana" w:cs="Times New Roman"/>
          <w:color w:val="000000"/>
          <w:lang w:eastAsia="pt-BR"/>
        </w:rPr>
        <w:t xml:space="preserve">de R$ 989,00 </w:t>
      </w:r>
      <w:r>
        <w:rPr>
          <w:rFonts w:ascii="Verdana" w:eastAsia="Times New Roman" w:hAnsi="Verdana" w:cs="Times New Roman"/>
          <w:color w:val="000000"/>
          <w:lang w:eastAsia="pt-BR"/>
        </w:rPr>
        <w:t>somente será paga pelos alunos efetivamente selecionados para participação no programa e não é reembolsável em caso de desistência.</w:t>
      </w:r>
    </w:p>
    <w:p w:rsidR="00547B00" w:rsidRPr="00547B00" w:rsidRDefault="00547B00" w:rsidP="00AF0C54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t>O custo do programa será o preço da passagem aérea, mais o custo da acomodação em Portugal (</w:t>
      </w:r>
      <w:r w:rsidR="00AB5EAE">
        <w:rPr>
          <w:rFonts w:ascii="Verdana" w:eastAsia="Times New Roman" w:hAnsi="Verdana" w:cs="Times New Roman"/>
          <w:color w:val="000000"/>
          <w:lang w:eastAsia="pt-BR"/>
        </w:rPr>
        <w:t>em média 23</w:t>
      </w:r>
      <w:r w:rsidR="00AF0C54">
        <w:rPr>
          <w:rFonts w:ascii="Verdana" w:eastAsia="Times New Roman" w:hAnsi="Verdana" w:cs="Times New Roman"/>
          <w:color w:val="000000"/>
          <w:lang w:eastAsia="pt-BR"/>
        </w:rPr>
        <w:t xml:space="preserve"> euros por </w:t>
      </w:r>
      <w:proofErr w:type="gramStart"/>
      <w:r w:rsidR="00AF0C54">
        <w:rPr>
          <w:rFonts w:ascii="Verdana" w:eastAsia="Times New Roman" w:hAnsi="Verdana" w:cs="Times New Roman"/>
          <w:color w:val="000000"/>
          <w:lang w:eastAsia="pt-BR"/>
        </w:rPr>
        <w:t>dia )</w:t>
      </w:r>
      <w:proofErr w:type="gramEnd"/>
      <w:r w:rsidR="00AF0C54">
        <w:rPr>
          <w:rFonts w:ascii="Verdana" w:eastAsia="Times New Roman" w:hAnsi="Verdana" w:cs="Times New Roman"/>
          <w:color w:val="000000"/>
          <w:lang w:eastAsia="pt-BR"/>
        </w:rPr>
        <w:t xml:space="preserve"> e 32</w:t>
      </w:r>
      <w:r w:rsidRPr="00547B00">
        <w:rPr>
          <w:rFonts w:ascii="Verdana" w:eastAsia="Times New Roman" w:hAnsi="Verdana" w:cs="Times New Roman"/>
          <w:color w:val="000000"/>
          <w:lang w:eastAsia="pt-BR"/>
        </w:rPr>
        <w:t>0,00 euros de custo dos transportes terrestres, almoços, entradas em museus e custos administrativos do programa.</w:t>
      </w:r>
    </w:p>
    <w:p w:rsidR="00547B00" w:rsidRDefault="00547B00" w:rsidP="00547B00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lastRenderedPageBreak/>
        <w:t xml:space="preserve">O pagamento da taxa de inscrição deverá ser efetuado </w:t>
      </w:r>
      <w:r w:rsidR="00AF0C54">
        <w:rPr>
          <w:rFonts w:ascii="Verdana" w:eastAsia="Times New Roman" w:hAnsi="Verdana" w:cs="Times New Roman"/>
          <w:color w:val="000000"/>
          <w:lang w:eastAsia="pt-BR"/>
        </w:rPr>
        <w:t>por meio de boleto bancário emitido pelo EDUCA/Metodista.</w:t>
      </w:r>
    </w:p>
    <w:p w:rsidR="00664193" w:rsidRPr="00664193" w:rsidRDefault="00664193" w:rsidP="00547B00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b/>
          <w:color w:val="000000"/>
          <w:u w:val="single"/>
          <w:lang w:eastAsia="pt-BR"/>
        </w:rPr>
      </w:pPr>
      <w:r w:rsidRPr="00664193">
        <w:rPr>
          <w:rFonts w:ascii="Verdana" w:eastAsia="Times New Roman" w:hAnsi="Verdana" w:cs="Times New Roman"/>
          <w:b/>
          <w:color w:val="000000"/>
          <w:u w:val="single"/>
          <w:lang w:eastAsia="pt-BR"/>
        </w:rPr>
        <w:t>Hospedagem:</w:t>
      </w:r>
    </w:p>
    <w:p w:rsidR="00664193" w:rsidRDefault="00664193" w:rsidP="00664193">
      <w:pPr>
        <w:shd w:val="clear" w:color="auto" w:fill="FFFFFF"/>
        <w:spacing w:after="240" w:line="360" w:lineRule="atLeast"/>
        <w:jc w:val="both"/>
        <w:rPr>
          <w:rFonts w:ascii="Arial" w:hAnsi="Arial" w:cs="Arial"/>
          <w:color w:val="003310"/>
          <w:sz w:val="21"/>
          <w:szCs w:val="21"/>
          <w:shd w:val="clear" w:color="auto" w:fill="FFFFFF"/>
        </w:rPr>
      </w:pPr>
      <w:r w:rsidRPr="00E153AC">
        <w:rPr>
          <w:rFonts w:ascii="Verdana" w:eastAsia="Times New Roman" w:hAnsi="Verdana" w:cs="Times New Roman"/>
          <w:color w:val="000000"/>
          <w:lang w:eastAsia="pt-BR"/>
        </w:rPr>
        <w:t>Hospedagem em Lisboa</w:t>
      </w:r>
      <w:r>
        <w:rPr>
          <w:rFonts w:ascii="Verdana" w:eastAsia="Times New Roman" w:hAnsi="Verdana" w:cs="Times New Roman"/>
          <w:color w:val="000000"/>
          <w:lang w:eastAsia="pt-BR"/>
        </w:rPr>
        <w:t xml:space="preserve"> – Yes </w:t>
      </w:r>
      <w:proofErr w:type="spellStart"/>
      <w:r>
        <w:rPr>
          <w:rFonts w:ascii="Verdana" w:eastAsia="Times New Roman" w:hAnsi="Verdana" w:cs="Times New Roman"/>
          <w:color w:val="000000"/>
          <w:lang w:eastAsia="pt-BR"/>
        </w:rPr>
        <w:t>hostel</w:t>
      </w:r>
      <w:proofErr w:type="spellEnd"/>
      <w:r>
        <w:rPr>
          <w:rFonts w:ascii="Verdana" w:eastAsia="Times New Roman" w:hAnsi="Verdana" w:cs="Times New Roman"/>
          <w:color w:val="000000"/>
          <w:lang w:eastAsia="pt-BR"/>
        </w:rPr>
        <w:t>:</w:t>
      </w:r>
      <w:r w:rsidRPr="00E153AC">
        <w:rPr>
          <w:rFonts w:ascii="Arial" w:hAnsi="Arial" w:cs="Arial"/>
          <w:color w:val="003310"/>
          <w:sz w:val="21"/>
          <w:szCs w:val="21"/>
          <w:shd w:val="clear" w:color="auto" w:fill="FFFFFF"/>
        </w:rPr>
        <w:t xml:space="preserve"> </w:t>
      </w:r>
      <w:hyperlink r:id="rId5" w:history="1">
        <w:r w:rsidRPr="00AA358A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</w:t>
        </w:r>
        <w:r w:rsidRPr="00AA358A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yeshostels</w:t>
        </w:r>
        <w:r w:rsidRPr="00AA358A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.com/pt</w:t>
        </w:r>
      </w:hyperlink>
    </w:p>
    <w:p w:rsidR="00664193" w:rsidRDefault="00664193" w:rsidP="00664193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Verdana" w:eastAsia="Times New Roman" w:hAnsi="Verdana" w:cs="Times New Roman"/>
          <w:color w:val="000000"/>
          <w:lang w:eastAsia="pt-BR"/>
        </w:rPr>
        <w:t>Hot</w:t>
      </w:r>
      <w:r w:rsidR="00EB550B">
        <w:rPr>
          <w:rFonts w:ascii="Verdana" w:eastAsia="Times New Roman" w:hAnsi="Verdana" w:cs="Times New Roman"/>
          <w:color w:val="000000"/>
          <w:lang w:eastAsia="pt-BR"/>
        </w:rPr>
        <w:t>é</w:t>
      </w:r>
      <w:r>
        <w:rPr>
          <w:rFonts w:ascii="Verdana" w:eastAsia="Times New Roman" w:hAnsi="Verdana" w:cs="Times New Roman"/>
          <w:color w:val="000000"/>
          <w:lang w:eastAsia="pt-BR"/>
        </w:rPr>
        <w:t>is</w:t>
      </w:r>
      <w:r w:rsidRPr="00E153AC">
        <w:rPr>
          <w:rFonts w:ascii="Verdana" w:eastAsia="Times New Roman" w:hAnsi="Verdana" w:cs="Times New Roman"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lang w:eastAsia="pt-BR"/>
        </w:rPr>
        <w:t xml:space="preserve">na Guarda – Hotel Santos </w:t>
      </w:r>
      <w:hyperlink r:id="rId6" w:history="1">
        <w:r w:rsidRPr="00AA358A">
          <w:rPr>
            <w:rStyle w:val="Hyperlink"/>
            <w:rFonts w:ascii="Verdana" w:eastAsia="Times New Roman" w:hAnsi="Verdana" w:cs="Times New Roman"/>
            <w:lang w:eastAsia="pt-BR"/>
          </w:rPr>
          <w:t>http://www.hotelsantos.pt/</w:t>
        </w:r>
      </w:hyperlink>
    </w:p>
    <w:p w:rsidR="00664193" w:rsidRDefault="00664193" w:rsidP="00664193">
      <w:pPr>
        <w:shd w:val="clear" w:color="auto" w:fill="FFFFFF"/>
        <w:spacing w:after="24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Verdana" w:eastAsia="Times New Roman" w:hAnsi="Verdana" w:cs="Times New Roman"/>
          <w:color w:val="000000"/>
          <w:lang w:eastAsia="pt-BR"/>
        </w:rPr>
        <w:t xml:space="preserve">Pensão Aliança: </w:t>
      </w:r>
      <w:hyperlink r:id="rId7" w:history="1">
        <w:r w:rsidRPr="00AA358A">
          <w:rPr>
            <w:rStyle w:val="Hyperlink"/>
            <w:rFonts w:ascii="Verdana" w:eastAsia="Times New Roman" w:hAnsi="Verdana" w:cs="Times New Roman"/>
            <w:lang w:eastAsia="pt-BR"/>
          </w:rPr>
          <w:t>http://www.pensao-alianca.com/</w:t>
        </w:r>
      </w:hyperlink>
    </w:p>
    <w:p w:rsidR="00664193" w:rsidRPr="00547B00" w:rsidRDefault="00664193" w:rsidP="00547B00">
      <w:pPr>
        <w:shd w:val="clear" w:color="auto" w:fill="FFFFFF"/>
        <w:spacing w:after="240" w:line="360" w:lineRule="atLeast"/>
        <w:rPr>
          <w:rFonts w:ascii="Verdana" w:eastAsia="Times New Roman" w:hAnsi="Verdana" w:cs="Times New Roman"/>
          <w:color w:val="000000"/>
          <w:lang w:eastAsia="pt-BR"/>
        </w:rPr>
      </w:pPr>
    </w:p>
    <w:p w:rsidR="00EB550B" w:rsidRDefault="00AF0C54" w:rsidP="00EB550B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lang w:eastAsia="pt-BR"/>
        </w:rPr>
        <w:t>Da Seleção:</w:t>
      </w:r>
    </w:p>
    <w:p w:rsidR="00AF0C54" w:rsidRDefault="00547B00" w:rsidP="00EB550B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br/>
        <w:t>A seleção dos alunos inscritos será feita por comissão nomeada pela Assessoria de Relações Internacionais e os critérios de seleção serão:</w:t>
      </w:r>
      <w:r w:rsidRPr="00547B00">
        <w:rPr>
          <w:rFonts w:ascii="Verdana" w:eastAsia="Times New Roman" w:hAnsi="Verdana" w:cs="Times New Roman"/>
          <w:color w:val="000000"/>
          <w:lang w:eastAsia="pt-BR"/>
        </w:rPr>
        <w:br/>
      </w:r>
      <w:r w:rsidR="00AF0C54">
        <w:rPr>
          <w:rFonts w:ascii="Verdana" w:eastAsia="Times New Roman" w:hAnsi="Verdana" w:cs="Times New Roman"/>
          <w:color w:val="000000"/>
          <w:lang w:eastAsia="pt-BR"/>
        </w:rPr>
        <w:t>1) Motivações para participar do projeto</w:t>
      </w:r>
    </w:p>
    <w:p w:rsidR="00547B00" w:rsidRPr="00547B00" w:rsidRDefault="00AF0C54" w:rsidP="00EB550B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Verdana" w:eastAsia="Times New Roman" w:hAnsi="Verdana" w:cs="Times New Roman"/>
          <w:color w:val="000000"/>
          <w:lang w:eastAsia="pt-BR"/>
        </w:rPr>
        <w:t xml:space="preserve">2) </w:t>
      </w:r>
      <w:r w:rsidR="00547B00" w:rsidRPr="00547B00">
        <w:rPr>
          <w:rFonts w:ascii="Verdana" w:eastAsia="Times New Roman" w:hAnsi="Verdana" w:cs="Times New Roman"/>
          <w:color w:val="000000"/>
          <w:lang w:eastAsia="pt-BR"/>
        </w:rPr>
        <w:t>Aproveitamento acadêmico</w:t>
      </w:r>
      <w:r w:rsidR="00547B00" w:rsidRPr="00547B00">
        <w:rPr>
          <w:rFonts w:ascii="Verdana" w:eastAsia="Times New Roman" w:hAnsi="Verdana" w:cs="Times New Roman"/>
          <w:color w:val="000000"/>
          <w:lang w:eastAsia="pt-BR"/>
        </w:rPr>
        <w:br/>
      </w:r>
      <w:r>
        <w:rPr>
          <w:rFonts w:ascii="Verdana" w:eastAsia="Times New Roman" w:hAnsi="Verdana" w:cs="Times New Roman"/>
          <w:color w:val="000000"/>
          <w:lang w:eastAsia="pt-BR"/>
        </w:rPr>
        <w:t>3)</w:t>
      </w:r>
      <w:r w:rsidR="00EB550B">
        <w:rPr>
          <w:rFonts w:ascii="Verdana" w:eastAsia="Times New Roman" w:hAnsi="Verdana" w:cs="Times New Roman"/>
          <w:color w:val="000000"/>
          <w:lang w:eastAsia="pt-BR"/>
        </w:rPr>
        <w:t xml:space="preserve"> </w:t>
      </w:r>
      <w:r w:rsidR="00547B00" w:rsidRPr="00547B00">
        <w:rPr>
          <w:rFonts w:ascii="Verdana" w:eastAsia="Times New Roman" w:hAnsi="Verdana" w:cs="Times New Roman"/>
          <w:color w:val="000000"/>
          <w:lang w:eastAsia="pt-BR"/>
        </w:rPr>
        <w:t>Reputação do aluno durante o período acadêmico na Metodista</w:t>
      </w:r>
      <w:r w:rsidR="00547B00" w:rsidRPr="00547B00">
        <w:rPr>
          <w:rFonts w:ascii="Verdana" w:eastAsia="Times New Roman" w:hAnsi="Verdana" w:cs="Times New Roman"/>
          <w:color w:val="000000"/>
          <w:lang w:eastAsia="pt-BR"/>
        </w:rPr>
        <w:br/>
      </w:r>
      <w:r>
        <w:rPr>
          <w:rFonts w:ascii="Verdana" w:eastAsia="Times New Roman" w:hAnsi="Verdana" w:cs="Times New Roman"/>
          <w:color w:val="000000"/>
          <w:lang w:eastAsia="pt-BR"/>
        </w:rPr>
        <w:t>4)</w:t>
      </w:r>
      <w:r w:rsidR="00EB550B">
        <w:rPr>
          <w:rFonts w:ascii="Verdana" w:eastAsia="Times New Roman" w:hAnsi="Verdana" w:cs="Times New Roman"/>
          <w:color w:val="000000"/>
          <w:lang w:eastAsia="pt-BR"/>
        </w:rPr>
        <w:t xml:space="preserve"> </w:t>
      </w:r>
      <w:r w:rsidR="00547B00" w:rsidRPr="00547B00">
        <w:rPr>
          <w:rFonts w:ascii="Verdana" w:eastAsia="Times New Roman" w:hAnsi="Verdana" w:cs="Times New Roman"/>
          <w:color w:val="000000"/>
          <w:lang w:eastAsia="pt-BR"/>
        </w:rPr>
        <w:t>Nível de maturidade e capacidade de adaptação do estudante </w:t>
      </w:r>
      <w:r w:rsidR="00547B00" w:rsidRPr="00547B00">
        <w:rPr>
          <w:rFonts w:ascii="Verdana" w:eastAsia="Times New Roman" w:hAnsi="Verdana" w:cs="Times New Roman"/>
          <w:color w:val="000000"/>
          <w:lang w:eastAsia="pt-BR"/>
        </w:rPr>
        <w:br/>
        <w:t>OBS: para participar da seleção o aluno deverá ter estudado pelo menos um semestre completo na Universidade Metodista de São Paulo.</w:t>
      </w:r>
      <w:r w:rsidR="00547B00" w:rsidRPr="00547B00">
        <w:rPr>
          <w:rFonts w:ascii="Verdana" w:eastAsia="Times New Roman" w:hAnsi="Verdana" w:cs="Times New Roman"/>
          <w:color w:val="000000"/>
          <w:lang w:eastAsia="pt-BR"/>
        </w:rPr>
        <w:br/>
        <w:t>Egressos podem se inscrever.</w:t>
      </w:r>
    </w:p>
    <w:p w:rsidR="00547B00" w:rsidRDefault="00547B00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547B00">
        <w:rPr>
          <w:rFonts w:ascii="Verdana" w:eastAsia="Times New Roman" w:hAnsi="Verdana" w:cs="Times New Roman"/>
          <w:color w:val="000000"/>
          <w:lang w:eastAsia="pt-BR"/>
        </w:rPr>
        <w:br/>
      </w:r>
      <w:r w:rsidR="00090E9F">
        <w:rPr>
          <w:rFonts w:ascii="Verdana" w:eastAsia="Times New Roman" w:hAnsi="Verdana" w:cs="Times New Roman"/>
          <w:b/>
          <w:bCs/>
          <w:color w:val="000000"/>
          <w:lang w:eastAsia="pt-BR"/>
        </w:rPr>
        <w:t>São Bernardo do Campo, 04 de novembro de 2016</w:t>
      </w:r>
      <w:r w:rsidRPr="00547B00">
        <w:rPr>
          <w:rFonts w:ascii="Verdana" w:eastAsia="Times New Roman" w:hAnsi="Verdana" w:cs="Times New Roman"/>
          <w:b/>
          <w:bCs/>
          <w:color w:val="000000"/>
          <w:lang w:eastAsia="pt-BR"/>
        </w:rPr>
        <w:t>.</w:t>
      </w:r>
    </w:p>
    <w:p w:rsidR="002E7F91" w:rsidRDefault="002E7F91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lang w:eastAsia="pt-BR"/>
        </w:rPr>
        <w:t>Relações Internacionais</w:t>
      </w:r>
    </w:p>
    <w:p w:rsidR="002E7F91" w:rsidRPr="00547B00" w:rsidRDefault="00EE5252" w:rsidP="00547B00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lang w:eastAsia="pt-BR"/>
        </w:rPr>
        <w:t>Universidade Metodista de São Paulo</w:t>
      </w:r>
    </w:p>
    <w:p w:rsidR="00547B00" w:rsidRPr="00547B00" w:rsidRDefault="00547B00" w:rsidP="00547B00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pt-BR"/>
        </w:rPr>
      </w:pPr>
      <w:r w:rsidRPr="00547B00">
        <w:rPr>
          <w:rFonts w:ascii="Helvetica" w:eastAsia="Times New Roman" w:hAnsi="Helvetica" w:cs="Helvetica"/>
          <w:b/>
          <w:bCs/>
          <w:caps/>
          <w:color w:val="32363B"/>
          <w:sz w:val="17"/>
          <w:szCs w:val="17"/>
          <w:shd w:val="clear" w:color="auto" w:fill="EBEBEB"/>
          <w:lang w:eastAsia="pt-BR"/>
        </w:rPr>
        <w:t>3</w:t>
      </w:r>
    </w:p>
    <w:p w:rsidR="00D55B67" w:rsidRDefault="00D55B67"/>
    <w:sectPr w:rsidR="00D5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63241"/>
    <w:multiLevelType w:val="multilevel"/>
    <w:tmpl w:val="492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3C431D"/>
    <w:multiLevelType w:val="multilevel"/>
    <w:tmpl w:val="C11C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00"/>
    <w:rsid w:val="00090E9F"/>
    <w:rsid w:val="00192F6F"/>
    <w:rsid w:val="002E7F91"/>
    <w:rsid w:val="00547B00"/>
    <w:rsid w:val="00664193"/>
    <w:rsid w:val="00AB5EAE"/>
    <w:rsid w:val="00AF0C54"/>
    <w:rsid w:val="00C50FAD"/>
    <w:rsid w:val="00D55B67"/>
    <w:rsid w:val="00EB550B"/>
    <w:rsid w:val="00E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C10FB-ED1E-43B3-8982-B3CC43C9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47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B0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7B00"/>
    <w:rPr>
      <w:b/>
      <w:bCs/>
    </w:rPr>
  </w:style>
  <w:style w:type="character" w:styleId="Hyperlink">
    <w:name w:val="Hyperlink"/>
    <w:basedOn w:val="Fontepargpadro"/>
    <w:uiPriority w:val="99"/>
    <w:unhideWhenUsed/>
    <w:rsid w:val="00547B0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47B00"/>
  </w:style>
  <w:style w:type="character" w:customStyle="1" w:styleId="atflatcounter">
    <w:name w:val="at_flat_counter"/>
    <w:basedOn w:val="Fontepargpadro"/>
    <w:rsid w:val="00547B00"/>
  </w:style>
  <w:style w:type="paragraph" w:styleId="Textodebalo">
    <w:name w:val="Balloon Text"/>
    <w:basedOn w:val="Normal"/>
    <w:link w:val="TextodebaloChar"/>
    <w:uiPriority w:val="99"/>
    <w:semiHidden/>
    <w:unhideWhenUsed/>
    <w:rsid w:val="002E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F9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B55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55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55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55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55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nsao-alian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santos.pt/" TargetMode="External"/><Relationship Id="rId5" Type="http://schemas.openxmlformats.org/officeDocument/2006/relationships/hyperlink" Target="http://www.yeshostels.com/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Martins</dc:creator>
  <cp:lastModifiedBy>Maria Luisa Marcoccia</cp:lastModifiedBy>
  <cp:revision>2</cp:revision>
  <cp:lastPrinted>2016-11-04T14:46:00Z</cp:lastPrinted>
  <dcterms:created xsi:type="dcterms:W3CDTF">2016-12-01T15:14:00Z</dcterms:created>
  <dcterms:modified xsi:type="dcterms:W3CDTF">2016-12-01T15:14:00Z</dcterms:modified>
</cp:coreProperties>
</file>